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61D" w:rsidRPr="001A10CD" w:rsidRDefault="0022661D">
      <w:pPr>
        <w:pStyle w:val="Heading1"/>
        <w:rPr>
          <w:rFonts w:asciiTheme="minorHAnsi" w:hAnsiTheme="minorHAnsi"/>
          <w:i w:val="0"/>
          <w:sz w:val="30"/>
          <w:szCs w:val="30"/>
        </w:rPr>
      </w:pPr>
      <w:r w:rsidRPr="001A10CD">
        <w:rPr>
          <w:rFonts w:asciiTheme="minorHAnsi" w:hAnsiTheme="minorHAnsi"/>
          <w:i w:val="0"/>
          <w:sz w:val="30"/>
          <w:szCs w:val="30"/>
        </w:rPr>
        <w:t>Person Specification</w:t>
      </w:r>
    </w:p>
    <w:p w:rsidR="0022661D" w:rsidRPr="001A10CD" w:rsidRDefault="00572DD0">
      <w:pPr>
        <w:rPr>
          <w:rFonts w:asciiTheme="minorHAnsi" w:hAnsiTheme="minorHAnsi" w:cs="Tahoma"/>
          <w:b/>
          <w:bCs/>
          <w:sz w:val="22"/>
          <w:szCs w:val="22"/>
        </w:rPr>
      </w:pPr>
      <w:r>
        <w:rPr>
          <w:rFonts w:asciiTheme="minorHAnsi" w:hAnsiTheme="minorHAnsi"/>
          <w:i/>
          <w:sz w:val="30"/>
          <w:szCs w:val="30"/>
          <w:lang w:eastAsia="en-GB"/>
        </w:rPr>
        <w:pict>
          <v:line id="_x0000_s1026" style="position:absolute;z-index:251656704" from="0,11.7pt" to="444.75pt,11.7pt" strokeweight="4.5pt">
            <v:stroke linestyle="thinThick"/>
            <w10:wrap type="square"/>
          </v:line>
        </w:pict>
      </w:r>
    </w:p>
    <w:p w:rsidR="0022661D" w:rsidRPr="001A10CD" w:rsidRDefault="0022661D">
      <w:pPr>
        <w:rPr>
          <w:rFonts w:asciiTheme="minorHAnsi" w:hAnsiTheme="minorHAnsi" w:cs="Tahoma"/>
          <w:b/>
          <w:bCs/>
          <w:sz w:val="22"/>
          <w:szCs w:val="22"/>
        </w:rPr>
      </w:pPr>
    </w:p>
    <w:p w:rsidR="0022661D" w:rsidRPr="00113A39" w:rsidRDefault="001A10CD">
      <w:pPr>
        <w:rPr>
          <w:rFonts w:asciiTheme="minorHAnsi" w:hAnsiTheme="minorHAnsi" w:cs="Tahoma"/>
          <w:b/>
          <w:bCs/>
        </w:rPr>
      </w:pPr>
      <w:r w:rsidRPr="00113A39">
        <w:rPr>
          <w:rFonts w:asciiTheme="minorHAnsi" w:hAnsiTheme="minorHAnsi" w:cs="Tahoma"/>
          <w:b/>
          <w:bCs/>
        </w:rPr>
        <w:t>Company Background</w:t>
      </w: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rPr>
        <w:t>Macklin Care Homes, established in 1980, is a family run business employing over 300 people in the Care sector. Macklin Care Homes comprises of R</w:t>
      </w:r>
      <w:r w:rsidR="00F9687F">
        <w:rPr>
          <w:rFonts w:asciiTheme="minorHAnsi" w:hAnsiTheme="minorHAnsi"/>
          <w:sz w:val="22"/>
          <w:szCs w:val="22"/>
        </w:rPr>
        <w:t>atheane Care Home, Coleraine (82</w:t>
      </w:r>
      <w:r w:rsidRPr="001A10CD">
        <w:rPr>
          <w:rFonts w:asciiTheme="minorHAnsi" w:hAnsiTheme="minorHAnsi"/>
          <w:sz w:val="22"/>
          <w:szCs w:val="22"/>
        </w:rPr>
        <w:t xml:space="preserve"> beds), Leabank Care Home, Ballycastle (5</w:t>
      </w:r>
      <w:r w:rsidR="00506662">
        <w:rPr>
          <w:rFonts w:asciiTheme="minorHAnsi" w:hAnsiTheme="minorHAnsi"/>
          <w:sz w:val="22"/>
          <w:szCs w:val="22"/>
        </w:rPr>
        <w:t>5</w:t>
      </w:r>
      <w:r w:rsidRPr="001A10CD">
        <w:rPr>
          <w:rFonts w:asciiTheme="minorHAnsi" w:hAnsiTheme="minorHAnsi"/>
          <w:sz w:val="22"/>
          <w:szCs w:val="22"/>
        </w:rPr>
        <w:t xml:space="preserve"> beds), Arlington Care Home, Belfast </w:t>
      </w:r>
      <w:r w:rsidR="00134EAB">
        <w:rPr>
          <w:rFonts w:asciiTheme="minorHAnsi" w:hAnsiTheme="minorHAnsi"/>
          <w:sz w:val="22"/>
          <w:szCs w:val="22"/>
        </w:rPr>
        <w:t xml:space="preserve">(25 beds), </w:t>
      </w:r>
      <w:r w:rsidRPr="001A10CD">
        <w:rPr>
          <w:rFonts w:asciiTheme="minorHAnsi" w:hAnsiTheme="minorHAnsi"/>
          <w:sz w:val="22"/>
          <w:szCs w:val="22"/>
        </w:rPr>
        <w:t>Parkmanor</w:t>
      </w:r>
      <w:r w:rsidR="00506662">
        <w:rPr>
          <w:rFonts w:asciiTheme="minorHAnsi" w:hAnsiTheme="minorHAnsi"/>
          <w:sz w:val="22"/>
          <w:szCs w:val="22"/>
        </w:rPr>
        <w:t xml:space="preserve"> Care Home, Dunmurry (81 beds)</w:t>
      </w:r>
      <w:r w:rsidR="00134EAB">
        <w:rPr>
          <w:rFonts w:asciiTheme="minorHAnsi" w:hAnsiTheme="minorHAnsi"/>
          <w:sz w:val="22"/>
          <w:szCs w:val="22"/>
        </w:rPr>
        <w:t xml:space="preserve"> Milesi</w:t>
      </w:r>
      <w:r w:rsidR="005663B3">
        <w:rPr>
          <w:rFonts w:asciiTheme="minorHAnsi" w:hAnsiTheme="minorHAnsi"/>
          <w:sz w:val="22"/>
          <w:szCs w:val="22"/>
        </w:rPr>
        <w:t>an Manor, Magherafelt (43</w:t>
      </w:r>
      <w:r w:rsidR="00506662">
        <w:rPr>
          <w:rFonts w:asciiTheme="minorHAnsi" w:hAnsiTheme="minorHAnsi"/>
          <w:sz w:val="22"/>
          <w:szCs w:val="22"/>
        </w:rPr>
        <w:t xml:space="preserve"> beds) and Our Lady’s Care Home, Belfast (86 beds).</w:t>
      </w:r>
      <w:r w:rsidR="00113A39">
        <w:rPr>
          <w:rFonts w:asciiTheme="minorHAnsi" w:hAnsiTheme="minorHAnsi"/>
          <w:sz w:val="22"/>
          <w:szCs w:val="22"/>
        </w:rPr>
        <w:br/>
      </w: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At Macklin Care Homes we are proud of our values and unique positive culture that we live each and every day. This is reflective of our relationships with our residents, their relatives, our suppliers and the local community.</w:t>
      </w:r>
    </w:p>
    <w:p w:rsidR="001A10CD" w:rsidRPr="001A10CD" w:rsidRDefault="001A10CD" w:rsidP="001A10CD">
      <w:pPr>
        <w:pStyle w:val="NoSpacing"/>
        <w:rPr>
          <w:rFonts w:asciiTheme="minorHAnsi" w:hAnsiTheme="minorHAnsi"/>
          <w:sz w:val="22"/>
          <w:szCs w:val="22"/>
          <w:lang w:eastAsia="en-GB"/>
        </w:rPr>
      </w:pPr>
    </w:p>
    <w:p w:rsidR="001A10CD" w:rsidRDefault="001A10CD" w:rsidP="001A10CD">
      <w:pPr>
        <w:pStyle w:val="NoSpacing"/>
        <w:rPr>
          <w:rFonts w:asciiTheme="minorHAnsi" w:hAnsiTheme="minorHAnsi"/>
          <w:sz w:val="22"/>
          <w:szCs w:val="22"/>
          <w:lang w:eastAsia="en-GB"/>
        </w:rPr>
      </w:pPr>
      <w:r w:rsidRPr="001A10CD">
        <w:rPr>
          <w:rFonts w:asciiTheme="minorHAnsi" w:hAnsiTheme="minorHAnsi"/>
          <w:sz w:val="22"/>
          <w:szCs w:val="22"/>
          <w:lang w:eastAsia="en-GB"/>
        </w:rPr>
        <w:t>We promote a culture of working as one team, using their knowledge and expertise to continually excel and improve the standards of care for our residents.</w:t>
      </w:r>
    </w:p>
    <w:p w:rsidR="001A10CD" w:rsidRPr="001A10CD" w:rsidRDefault="001A10CD" w:rsidP="001A10CD">
      <w:pPr>
        <w:pStyle w:val="NoSpacing"/>
        <w:rPr>
          <w:rFonts w:asciiTheme="minorHAnsi" w:hAnsiTheme="minorHAnsi"/>
          <w:sz w:val="22"/>
          <w:szCs w:val="22"/>
          <w:lang w:eastAsia="en-GB"/>
        </w:rPr>
      </w:pPr>
    </w:p>
    <w:p w:rsidR="001A10CD" w:rsidRPr="001A10CD" w:rsidRDefault="001A10CD" w:rsidP="001A10CD">
      <w:pPr>
        <w:pStyle w:val="NoSpacing"/>
        <w:rPr>
          <w:rFonts w:asciiTheme="minorHAnsi" w:hAnsiTheme="minorHAnsi"/>
          <w:sz w:val="22"/>
          <w:szCs w:val="22"/>
        </w:rPr>
      </w:pPr>
      <w:r w:rsidRPr="001A10CD">
        <w:rPr>
          <w:rFonts w:asciiTheme="minorHAnsi" w:hAnsiTheme="minorHAnsi"/>
          <w:sz w:val="22"/>
          <w:szCs w:val="22"/>
          <w:lang w:eastAsia="en-GB"/>
        </w:rPr>
        <w:t>Our residents are at the heart of our homes; we are inspired not only through their stories and experiences of years gone by, but also by knowing we are making a difference in their lives.</w:t>
      </w:r>
      <w:r w:rsidR="0022661D" w:rsidRPr="001A10CD">
        <w:rPr>
          <w:rFonts w:asciiTheme="minorHAnsi" w:hAnsiTheme="minorHAnsi"/>
          <w:sz w:val="22"/>
          <w:szCs w:val="22"/>
        </w:rPr>
        <w:tab/>
      </w:r>
    </w:p>
    <w:p w:rsidR="001A10CD" w:rsidRPr="001A10CD" w:rsidRDefault="001A10CD" w:rsidP="001A10CD">
      <w:pPr>
        <w:pStyle w:val="NoSpacing"/>
        <w:rPr>
          <w:rFonts w:asciiTheme="minorHAnsi" w:hAnsiTheme="minorHAnsi"/>
        </w:rPr>
      </w:pPr>
    </w:p>
    <w:tbl>
      <w:tblPr>
        <w:tblW w:w="0" w:type="auto"/>
        <w:tblLook w:val="0000"/>
      </w:tblPr>
      <w:tblGrid>
        <w:gridCol w:w="1181"/>
        <w:gridCol w:w="7341"/>
      </w:tblGrid>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Job Title:</w:t>
            </w:r>
          </w:p>
        </w:tc>
        <w:tc>
          <w:tcPr>
            <w:tcW w:w="7341" w:type="dxa"/>
            <w:tcBorders>
              <w:top w:val="nil"/>
              <w:left w:val="nil"/>
              <w:bottom w:val="nil"/>
              <w:right w:val="nil"/>
            </w:tcBorders>
          </w:tcPr>
          <w:p w:rsidR="0022661D" w:rsidRPr="001A10CD" w:rsidRDefault="0022661D" w:rsidP="007D0451">
            <w:pPr>
              <w:rPr>
                <w:rFonts w:asciiTheme="minorHAnsi" w:hAnsiTheme="minorHAnsi" w:cs="Tahoma"/>
                <w:sz w:val="22"/>
                <w:szCs w:val="22"/>
              </w:rPr>
            </w:pPr>
            <w:r w:rsidRPr="001A10CD">
              <w:rPr>
                <w:rFonts w:asciiTheme="minorHAnsi" w:hAnsiTheme="minorHAnsi" w:cs="Tahoma"/>
                <w:sz w:val="22"/>
                <w:szCs w:val="22"/>
              </w:rPr>
              <w:t xml:space="preserve">Care Assistant </w:t>
            </w:r>
          </w:p>
        </w:tc>
      </w:tr>
      <w:tr w:rsidR="0022661D" w:rsidRPr="001A10CD" w:rsidTr="001A10CD">
        <w:tc>
          <w:tcPr>
            <w:tcW w:w="1181" w:type="dxa"/>
            <w:tcBorders>
              <w:top w:val="nil"/>
              <w:left w:val="nil"/>
              <w:bottom w:val="nil"/>
              <w:right w:val="nil"/>
            </w:tcBorders>
          </w:tcPr>
          <w:p w:rsidR="0022661D" w:rsidRDefault="0022661D">
            <w:pPr>
              <w:rPr>
                <w:rFonts w:asciiTheme="minorHAnsi" w:hAnsiTheme="minorHAnsi" w:cs="Tahoma"/>
                <w:b/>
                <w:sz w:val="22"/>
                <w:szCs w:val="22"/>
              </w:rPr>
            </w:pPr>
            <w:r w:rsidRPr="001A10CD">
              <w:rPr>
                <w:rFonts w:asciiTheme="minorHAnsi" w:hAnsiTheme="minorHAnsi" w:cs="Tahoma"/>
                <w:b/>
                <w:sz w:val="22"/>
                <w:szCs w:val="22"/>
              </w:rPr>
              <w:t>Reporting:</w:t>
            </w:r>
          </w:p>
          <w:p w:rsidR="009103A3" w:rsidRPr="001A10CD" w:rsidRDefault="009103A3">
            <w:pPr>
              <w:rPr>
                <w:rFonts w:asciiTheme="minorHAnsi" w:hAnsiTheme="minorHAnsi" w:cs="Tahoma"/>
                <w:b/>
                <w:sz w:val="22"/>
                <w:szCs w:val="22"/>
              </w:rPr>
            </w:pPr>
          </w:p>
        </w:tc>
        <w:tc>
          <w:tcPr>
            <w:tcW w:w="7341" w:type="dxa"/>
            <w:tcBorders>
              <w:top w:val="nil"/>
              <w:left w:val="nil"/>
              <w:bottom w:val="nil"/>
              <w:right w:val="nil"/>
            </w:tcBorders>
          </w:tcPr>
          <w:p w:rsidR="0022661D" w:rsidRDefault="00BD0087">
            <w:pPr>
              <w:rPr>
                <w:rFonts w:asciiTheme="minorHAnsi" w:hAnsiTheme="minorHAnsi" w:cs="Tahoma"/>
                <w:sz w:val="22"/>
                <w:szCs w:val="22"/>
              </w:rPr>
            </w:pPr>
            <w:r>
              <w:rPr>
                <w:rFonts w:asciiTheme="minorHAnsi" w:hAnsiTheme="minorHAnsi" w:cs="Tahoma"/>
                <w:sz w:val="22"/>
                <w:szCs w:val="22"/>
              </w:rPr>
              <w:t xml:space="preserve">Senior Care Assistant / </w:t>
            </w:r>
            <w:r w:rsidR="0022661D" w:rsidRPr="001A10CD">
              <w:rPr>
                <w:rFonts w:asciiTheme="minorHAnsi" w:hAnsiTheme="minorHAnsi" w:cs="Tahoma"/>
                <w:sz w:val="22"/>
                <w:szCs w:val="22"/>
              </w:rPr>
              <w:t>Staff Nurse</w:t>
            </w:r>
          </w:p>
          <w:p w:rsidR="0022661D" w:rsidRPr="001A10CD" w:rsidRDefault="0022661D" w:rsidP="00C25AA5">
            <w:pPr>
              <w:rPr>
                <w:rFonts w:asciiTheme="minorHAnsi" w:hAnsiTheme="minorHAnsi" w:cs="Tahoma"/>
                <w:sz w:val="22"/>
                <w:szCs w:val="22"/>
              </w:rPr>
            </w:pPr>
          </w:p>
        </w:tc>
      </w:tr>
      <w:tr w:rsidR="0022661D" w:rsidRPr="001A10CD" w:rsidTr="001A10CD">
        <w:tc>
          <w:tcPr>
            <w:tcW w:w="1181" w:type="dxa"/>
            <w:tcBorders>
              <w:top w:val="nil"/>
              <w:left w:val="nil"/>
              <w:bottom w:val="nil"/>
              <w:right w:val="nil"/>
            </w:tcBorders>
          </w:tcPr>
          <w:p w:rsidR="0022661D" w:rsidRPr="001A10CD" w:rsidRDefault="0022661D">
            <w:pPr>
              <w:rPr>
                <w:rFonts w:asciiTheme="minorHAnsi" w:hAnsiTheme="minorHAnsi" w:cs="Tahoma"/>
                <w:b/>
                <w:sz w:val="22"/>
                <w:szCs w:val="22"/>
              </w:rPr>
            </w:pPr>
            <w:r w:rsidRPr="001A10CD">
              <w:rPr>
                <w:rFonts w:asciiTheme="minorHAnsi" w:hAnsiTheme="minorHAnsi" w:cs="Tahoma"/>
                <w:b/>
                <w:sz w:val="22"/>
                <w:szCs w:val="22"/>
              </w:rPr>
              <w:t>Basic Function:</w:t>
            </w:r>
          </w:p>
        </w:tc>
        <w:tc>
          <w:tcPr>
            <w:tcW w:w="7341" w:type="dxa"/>
            <w:tcBorders>
              <w:top w:val="nil"/>
              <w:left w:val="nil"/>
              <w:bottom w:val="nil"/>
              <w:right w:val="nil"/>
            </w:tcBorders>
          </w:tcPr>
          <w:p w:rsidR="0022661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w:t>
            </w:r>
            <w:r w:rsidR="00A93498" w:rsidRPr="001A10CD">
              <w:rPr>
                <w:rFonts w:asciiTheme="minorHAnsi" w:hAnsiTheme="minorHAnsi" w:cs="Tahoma"/>
                <w:sz w:val="22"/>
                <w:szCs w:val="22"/>
              </w:rPr>
              <w:t xml:space="preserve">d physical needs of the patient, </w:t>
            </w:r>
            <w:r w:rsidRPr="001A10CD">
              <w:rPr>
                <w:rFonts w:asciiTheme="minorHAnsi" w:hAnsiTheme="minorHAnsi" w:cs="Tahoma"/>
                <w:sz w:val="22"/>
                <w:szCs w:val="22"/>
              </w:rPr>
              <w:t>in line with the Patient Charter of Rights, and under the</w:t>
            </w:r>
            <w:r w:rsidR="00A93498" w:rsidRPr="001A10CD">
              <w:rPr>
                <w:rFonts w:asciiTheme="minorHAnsi" w:hAnsiTheme="minorHAnsi" w:cs="Tahoma"/>
                <w:sz w:val="22"/>
                <w:szCs w:val="22"/>
              </w:rPr>
              <w:t xml:space="preserve"> Nursing Home Minimum Standards.</w:t>
            </w:r>
          </w:p>
          <w:p w:rsidR="00427AAF" w:rsidRDefault="00427AAF">
            <w:pPr>
              <w:rPr>
                <w:rFonts w:asciiTheme="minorHAnsi" w:hAnsiTheme="minorHAnsi" w:cs="Tahoma"/>
                <w:sz w:val="22"/>
                <w:szCs w:val="22"/>
              </w:rPr>
            </w:pPr>
          </w:p>
          <w:p w:rsidR="0022661D" w:rsidRDefault="00427AAF">
            <w:pPr>
              <w:rPr>
                <w:rFonts w:asciiTheme="minorHAnsi" w:hAnsiTheme="minorHAnsi" w:cs="Tahoma"/>
                <w:sz w:val="22"/>
                <w:szCs w:val="22"/>
              </w:rPr>
            </w:pPr>
            <w:r>
              <w:rPr>
                <w:rFonts w:asciiTheme="minorHAnsi" w:hAnsiTheme="minorHAnsi" w:cs="Tahoma"/>
                <w:sz w:val="22"/>
                <w:szCs w:val="22"/>
              </w:rPr>
              <w:t xml:space="preserve">Successful candidates must be willing to register with NISCC </w:t>
            </w:r>
          </w:p>
          <w:p w:rsidR="00113A39" w:rsidRPr="001A10CD" w:rsidRDefault="00113A39">
            <w:pPr>
              <w:rPr>
                <w:rFonts w:asciiTheme="minorHAnsi" w:hAnsiTheme="minorHAnsi" w:cs="Tahoma"/>
                <w:sz w:val="22"/>
                <w:szCs w:val="22"/>
              </w:rPr>
            </w:pPr>
          </w:p>
        </w:tc>
      </w:tr>
    </w:tbl>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Essential Criteria:</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Good General Health (medically fit)</w:t>
      </w:r>
    </w:p>
    <w:p w:rsidR="00514D3E" w:rsidRPr="001A10CD" w:rsidRDefault="00514D3E">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Must have a good command of written and spoken English</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with the elderly</w:t>
      </w:r>
    </w:p>
    <w:p w:rsidR="0022661D" w:rsidRPr="00113A39" w:rsidRDefault="0022661D" w:rsidP="00113A39">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set hours, flexible to meet the needs of the organisation</w:t>
      </w:r>
    </w:p>
    <w:p w:rsidR="0022661D" w:rsidRPr="001A10CD" w:rsidRDefault="0022661D">
      <w:pPr>
        <w:rPr>
          <w:rFonts w:asciiTheme="minorHAnsi" w:hAnsiTheme="minorHAnsi" w:cs="Tahoma"/>
          <w:b/>
          <w:bCs/>
          <w:sz w:val="22"/>
          <w:szCs w:val="22"/>
        </w:rPr>
      </w:pPr>
      <w:r w:rsidRPr="001A10CD">
        <w:rPr>
          <w:rFonts w:asciiTheme="minorHAnsi" w:hAnsiTheme="minorHAnsi" w:cs="Tahoma"/>
          <w:b/>
          <w:bCs/>
          <w:sz w:val="22"/>
          <w:szCs w:val="22"/>
        </w:rPr>
        <w:t>Desirable Criteria:</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NVQ in care</w:t>
      </w:r>
    </w:p>
    <w:p w:rsidR="004915B8" w:rsidRPr="001A10CD" w:rsidRDefault="004915B8" w:rsidP="004915B8">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1 years experience in a caring background</w:t>
      </w:r>
    </w:p>
    <w:p w:rsidR="0022661D" w:rsidRPr="001A10CD" w:rsidRDefault="0022661D">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Knowledge of Care of the Elderly Patients Charter of Rights</w:t>
      </w:r>
    </w:p>
    <w:p w:rsidR="0022661D" w:rsidRPr="00113A39" w:rsidRDefault="0022661D" w:rsidP="00113A39">
      <w:pPr>
        <w:numPr>
          <w:ilvl w:val="0"/>
          <w:numId w:val="36"/>
        </w:numPr>
        <w:rPr>
          <w:rFonts w:asciiTheme="minorHAnsi" w:hAnsiTheme="minorHAnsi" w:cs="Tahoma"/>
          <w:sz w:val="22"/>
          <w:szCs w:val="22"/>
          <w:lang w:val="en-US"/>
        </w:rPr>
      </w:pPr>
      <w:r w:rsidRPr="001A10CD">
        <w:rPr>
          <w:rFonts w:asciiTheme="minorHAnsi" w:hAnsiTheme="minorHAnsi" w:cs="Tahoma"/>
          <w:sz w:val="22"/>
          <w:szCs w:val="22"/>
          <w:lang w:val="en-US"/>
        </w:rPr>
        <w:t>Moving and handling patients</w:t>
      </w:r>
    </w:p>
    <w:p w:rsidR="0022661D" w:rsidRPr="001A10CD" w:rsidRDefault="0022661D">
      <w:pPr>
        <w:rPr>
          <w:rFonts w:asciiTheme="minorHAnsi" w:hAnsiTheme="minorHAnsi" w:cs="Tahoma"/>
          <w:b/>
          <w:bCs/>
          <w:sz w:val="22"/>
          <w:szCs w:val="22"/>
          <w:lang w:val="en-US"/>
        </w:rPr>
      </w:pPr>
      <w:r w:rsidRPr="001A10CD">
        <w:rPr>
          <w:rFonts w:asciiTheme="minorHAnsi" w:hAnsiTheme="minorHAnsi" w:cs="Tahoma"/>
          <w:b/>
          <w:bCs/>
          <w:sz w:val="22"/>
          <w:szCs w:val="22"/>
          <w:lang w:val="en-US"/>
        </w:rPr>
        <w:t>Skills:</w:t>
      </w:r>
    </w:p>
    <w:p w:rsidR="0022661D" w:rsidRPr="001A10CD" w:rsidRDefault="00140022">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Commitment to The Macklin </w:t>
      </w:r>
      <w:r w:rsidR="001A10CD">
        <w:rPr>
          <w:rFonts w:asciiTheme="minorHAnsi" w:hAnsiTheme="minorHAnsi" w:cs="Tahoma"/>
          <w:sz w:val="22"/>
          <w:szCs w:val="22"/>
          <w:lang w:val="en-US"/>
        </w:rPr>
        <w:t>Care Homes Mission, Vision and Core Values</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Core Valu</w:t>
      </w:r>
      <w:r w:rsidR="001A10CD">
        <w:rPr>
          <w:rFonts w:asciiTheme="minorHAnsi" w:hAnsiTheme="minorHAnsi" w:cs="Tahoma"/>
          <w:sz w:val="22"/>
          <w:szCs w:val="22"/>
          <w:lang w:val="en-US"/>
        </w:rPr>
        <w:t>es - Treat People Really Well, Continuous Development, Trust and Dedication.</w:t>
      </w:r>
    </w:p>
    <w:p w:rsidR="0022661D" w:rsidRPr="001A10CD" w:rsidRDefault="001A10CD">
      <w:pPr>
        <w:numPr>
          <w:ilvl w:val="0"/>
          <w:numId w:val="4"/>
        </w:numPr>
        <w:rPr>
          <w:rFonts w:asciiTheme="minorHAnsi" w:hAnsiTheme="minorHAnsi" w:cs="Tahoma"/>
          <w:sz w:val="22"/>
          <w:szCs w:val="22"/>
          <w:lang w:val="en-US"/>
        </w:rPr>
      </w:pPr>
      <w:r>
        <w:rPr>
          <w:rFonts w:asciiTheme="minorHAnsi" w:hAnsiTheme="minorHAnsi" w:cs="Tahoma"/>
          <w:sz w:val="22"/>
          <w:szCs w:val="22"/>
          <w:lang w:val="en-US"/>
        </w:rPr>
        <w:t>Priorities - Our Teams, Our Residents, Our Community, Our Future</w:t>
      </w:r>
    </w:p>
    <w:p w:rsidR="0022661D" w:rsidRPr="001A10CD" w:rsidRDefault="0022661D">
      <w:pPr>
        <w:numPr>
          <w:ilvl w:val="0"/>
          <w:numId w:val="4"/>
        </w:numPr>
        <w:rPr>
          <w:rFonts w:asciiTheme="minorHAnsi" w:hAnsiTheme="minorHAnsi" w:cs="Tahoma"/>
          <w:sz w:val="22"/>
          <w:szCs w:val="22"/>
          <w:lang w:val="en-US"/>
        </w:rPr>
      </w:pPr>
      <w:r w:rsidRPr="001A10CD">
        <w:rPr>
          <w:rFonts w:asciiTheme="minorHAnsi" w:hAnsiTheme="minorHAnsi" w:cs="Tahoma"/>
          <w:sz w:val="22"/>
          <w:szCs w:val="22"/>
          <w:lang w:val="en-US"/>
        </w:rPr>
        <w:t>Ability to deliver a high standard of patient care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Exceptional organisational skills</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communicate and listen, ability to work co-operatively with other staff</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Ability to work under pressure and use own initiative</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High standard of personal presentation</w:t>
      </w:r>
    </w:p>
    <w:p w:rsidR="0022661D" w:rsidRPr="001A10CD" w:rsidRDefault="0022661D">
      <w:pPr>
        <w:numPr>
          <w:ilvl w:val="0"/>
          <w:numId w:val="1"/>
        </w:numPr>
        <w:rPr>
          <w:rFonts w:asciiTheme="minorHAnsi" w:hAnsiTheme="minorHAnsi" w:cs="Tahoma"/>
          <w:sz w:val="22"/>
          <w:szCs w:val="22"/>
          <w:lang w:val="en-US"/>
        </w:rPr>
      </w:pPr>
      <w:r w:rsidRPr="001A10CD">
        <w:rPr>
          <w:rFonts w:asciiTheme="minorHAnsi" w:hAnsiTheme="minorHAnsi" w:cs="Tahoma"/>
          <w:sz w:val="22"/>
          <w:szCs w:val="22"/>
          <w:lang w:val="en-US"/>
        </w:rPr>
        <w:t xml:space="preserve">Attention to detail </w:t>
      </w:r>
    </w:p>
    <w:p w:rsidR="00113A39" w:rsidRDefault="00113A39">
      <w:pPr>
        <w:rPr>
          <w:rFonts w:asciiTheme="minorHAnsi" w:hAnsiTheme="minorHAnsi" w:cs="Tahoma"/>
          <w:b/>
          <w:bCs/>
          <w:iCs/>
          <w:noProof/>
          <w:sz w:val="30"/>
          <w:szCs w:val="30"/>
        </w:rPr>
      </w:pPr>
    </w:p>
    <w:p w:rsidR="0022661D" w:rsidRPr="001A10CD" w:rsidRDefault="00462899">
      <w:pPr>
        <w:rPr>
          <w:rFonts w:asciiTheme="minorHAnsi" w:hAnsiTheme="minorHAnsi" w:cs="Tahoma"/>
          <w:b/>
          <w:bCs/>
          <w:iCs/>
          <w:noProof/>
          <w:sz w:val="30"/>
          <w:szCs w:val="30"/>
        </w:rPr>
      </w:pPr>
      <w:r w:rsidRPr="00462899">
        <w:rPr>
          <w:rFonts w:asciiTheme="minorHAnsi" w:hAnsiTheme="minorHAnsi"/>
          <w:noProof/>
          <w:sz w:val="30"/>
          <w:szCs w:val="30"/>
          <w:lang w:eastAsia="en-GB"/>
        </w:rPr>
        <w:lastRenderedPageBreak/>
        <w:pict>
          <v:line id="_x0000_s1027" style="position:absolute;z-index:251657728" from="0,30pt" to="405pt,30pt" strokeweight="4.5pt">
            <v:stroke linestyle="thinThick"/>
            <w10:wrap type="square"/>
          </v:line>
        </w:pict>
      </w:r>
      <w:r w:rsidR="0022661D" w:rsidRPr="001A10CD">
        <w:rPr>
          <w:rFonts w:asciiTheme="minorHAnsi" w:hAnsiTheme="minorHAnsi" w:cs="Tahoma"/>
          <w:b/>
          <w:bCs/>
          <w:iCs/>
          <w:noProof/>
          <w:sz w:val="30"/>
          <w:szCs w:val="30"/>
        </w:rPr>
        <w:t>Job Description</w: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462899">
      <w:pPr>
        <w:rPr>
          <w:rFonts w:asciiTheme="minorHAnsi" w:hAnsiTheme="minorHAnsi" w:cs="Tahoma"/>
          <w:b/>
          <w:bCs/>
          <w:sz w:val="22"/>
          <w:szCs w:val="22"/>
        </w:rPr>
      </w:pPr>
      <w:r w:rsidRPr="00462899">
        <w:rPr>
          <w:rFonts w:asciiTheme="minorHAnsi" w:hAnsiTheme="minorHAnsi"/>
          <w:noProof/>
          <w:sz w:val="22"/>
          <w:szCs w:val="22"/>
          <w:lang w:eastAsia="en-GB"/>
        </w:rPr>
        <w:pict>
          <v:roundrect id="_x0000_s1028" style="position:absolute;margin-left:0;margin-top:5.15pt;width:405pt;height:56.95pt;z-index:251658752" arcsize="10923f">
            <v:textbox style="mso-next-textbox:#_x0000_s1028">
              <w:txbxContent>
                <w:p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Position</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t xml:space="preserve">Care Assistant </w:t>
                  </w:r>
                </w:p>
                <w:p w:rsidR="009103A3" w:rsidRPr="00073ABE" w:rsidRDefault="009103A3">
                  <w:pPr>
                    <w:spacing w:line="288" w:lineRule="auto"/>
                    <w:rPr>
                      <w:rFonts w:asciiTheme="minorHAnsi" w:hAnsiTheme="minorHAnsi" w:cs="Arial"/>
                      <w:sz w:val="22"/>
                      <w:szCs w:val="22"/>
                      <w:lang w:val="en-US"/>
                    </w:rPr>
                  </w:pPr>
                  <w:r w:rsidRPr="00073ABE">
                    <w:rPr>
                      <w:rFonts w:asciiTheme="minorHAnsi" w:hAnsiTheme="minorHAnsi" w:cs="Arial"/>
                      <w:b/>
                      <w:bCs/>
                      <w:sz w:val="22"/>
                      <w:szCs w:val="22"/>
                      <w:lang w:val="en-US"/>
                    </w:rPr>
                    <w:t>Reporting line</w:t>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ab/>
                  </w:r>
                  <w:r>
                    <w:rPr>
                      <w:rFonts w:asciiTheme="minorHAnsi" w:hAnsiTheme="minorHAnsi" w:cs="Arial"/>
                      <w:sz w:val="22"/>
                      <w:szCs w:val="22"/>
                      <w:lang w:val="en-US"/>
                    </w:rPr>
                    <w:t xml:space="preserve">Senior Care Assistant / </w:t>
                  </w:r>
                  <w:r w:rsidRPr="00073ABE">
                    <w:rPr>
                      <w:rFonts w:asciiTheme="minorHAnsi" w:hAnsiTheme="minorHAnsi" w:cs="Arial"/>
                      <w:sz w:val="22"/>
                      <w:szCs w:val="22"/>
                      <w:lang w:val="en-US"/>
                    </w:rPr>
                    <w:t>Staff Nurse</w:t>
                  </w:r>
                </w:p>
                <w:p w:rsidR="009103A3" w:rsidRPr="00073ABE" w:rsidRDefault="009103A3">
                  <w:pPr>
                    <w:rPr>
                      <w:rFonts w:asciiTheme="minorHAnsi" w:hAnsiTheme="minorHAnsi" w:cs="Arial"/>
                      <w:sz w:val="22"/>
                      <w:szCs w:val="22"/>
                      <w:lang w:val="en-US"/>
                    </w:rPr>
                  </w:pPr>
                  <w:r w:rsidRPr="00073ABE">
                    <w:rPr>
                      <w:rFonts w:asciiTheme="minorHAnsi" w:hAnsiTheme="minorHAnsi" w:cs="Arial"/>
                      <w:b/>
                      <w:bCs/>
                      <w:sz w:val="22"/>
                      <w:szCs w:val="22"/>
                      <w:lang w:val="en-US"/>
                    </w:rPr>
                    <w:t>Hours of work</w:t>
                  </w:r>
                  <w:r w:rsidRPr="00073ABE">
                    <w:rPr>
                      <w:rFonts w:asciiTheme="minorHAnsi" w:hAnsiTheme="minorHAnsi" w:cs="Arial"/>
                      <w:b/>
                      <w:bCs/>
                      <w:sz w:val="22"/>
                      <w:szCs w:val="22"/>
                      <w:lang w:val="en-US"/>
                    </w:rPr>
                    <w:tab/>
                  </w:r>
                  <w:r w:rsidRPr="00073ABE">
                    <w:rPr>
                      <w:rFonts w:asciiTheme="minorHAnsi" w:hAnsiTheme="minorHAnsi" w:cs="Arial"/>
                      <w:b/>
                      <w:bCs/>
                      <w:sz w:val="22"/>
                      <w:szCs w:val="22"/>
                      <w:lang w:val="en-US"/>
                    </w:rPr>
                    <w:tab/>
                  </w:r>
                  <w:r w:rsidRPr="00073ABE">
                    <w:rPr>
                      <w:rFonts w:asciiTheme="minorHAnsi" w:hAnsiTheme="minorHAnsi" w:cs="Arial"/>
                      <w:sz w:val="22"/>
                      <w:szCs w:val="22"/>
                      <w:lang w:val="en-US"/>
                    </w:rPr>
                    <w:t xml:space="preserve">Shift Pattern </w:t>
                  </w:r>
                </w:p>
              </w:txbxContent>
            </v:textbox>
          </v:roundrect>
        </w:pict>
      </w: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rPr>
          <w:rFonts w:asciiTheme="minorHAnsi" w:hAnsiTheme="minorHAnsi" w:cs="Tahoma"/>
          <w:b/>
          <w:bCs/>
          <w:sz w:val="22"/>
          <w:szCs w:val="22"/>
        </w:rPr>
      </w:pPr>
    </w:p>
    <w:p w:rsidR="0022661D" w:rsidRPr="001A10CD" w:rsidRDefault="0022661D">
      <w:pPr>
        <w:pStyle w:val="BodyText2"/>
        <w:ind w:left="0"/>
        <w:rPr>
          <w:rFonts w:asciiTheme="minorHAnsi" w:hAnsiTheme="minorHAnsi" w:cs="Tahoma"/>
          <w:b/>
          <w:bCs/>
          <w:sz w:val="22"/>
          <w:szCs w:val="22"/>
        </w:rPr>
      </w:pPr>
      <w:r w:rsidRPr="001A10CD">
        <w:rPr>
          <w:rFonts w:asciiTheme="minorHAnsi" w:hAnsiTheme="minorHAnsi" w:cs="Tahoma"/>
          <w:b/>
          <w:bCs/>
          <w:sz w:val="22"/>
          <w:szCs w:val="22"/>
        </w:rPr>
        <w:t xml:space="preserve">Basic Function: </w:t>
      </w:r>
    </w:p>
    <w:p w:rsidR="0022661D" w:rsidRPr="001A10CD" w:rsidRDefault="0022661D">
      <w:pPr>
        <w:rPr>
          <w:rFonts w:asciiTheme="minorHAnsi" w:hAnsiTheme="minorHAnsi" w:cs="Tahoma"/>
          <w:sz w:val="22"/>
          <w:szCs w:val="22"/>
        </w:rPr>
      </w:pPr>
      <w:r w:rsidRPr="001A10CD">
        <w:rPr>
          <w:rFonts w:asciiTheme="minorHAnsi" w:hAnsiTheme="minorHAnsi" w:cs="Tahoma"/>
          <w:sz w:val="22"/>
          <w:szCs w:val="22"/>
        </w:rPr>
        <w:t>To assist the nursing staff in providing care on an individual basis appropriate to the social, emotional and physical needs of the patient</w:t>
      </w:r>
      <w:r w:rsidR="00A93498" w:rsidRPr="001A10CD">
        <w:rPr>
          <w:rFonts w:asciiTheme="minorHAnsi" w:hAnsiTheme="minorHAnsi" w:cs="Tahoma"/>
          <w:sz w:val="22"/>
          <w:szCs w:val="22"/>
        </w:rPr>
        <w:t>, i</w:t>
      </w:r>
      <w:r w:rsidRPr="001A10CD">
        <w:rPr>
          <w:rFonts w:asciiTheme="minorHAnsi" w:hAnsiTheme="minorHAnsi" w:cs="Tahoma"/>
          <w:sz w:val="22"/>
          <w:szCs w:val="22"/>
        </w:rPr>
        <w:t>n line with the Patient Charter of Rights, and under the</w:t>
      </w:r>
      <w:r w:rsidR="00A93498" w:rsidRPr="001A10CD">
        <w:rPr>
          <w:rFonts w:asciiTheme="minorHAnsi" w:hAnsiTheme="minorHAnsi" w:cs="Tahoma"/>
          <w:sz w:val="22"/>
          <w:szCs w:val="22"/>
        </w:rPr>
        <w:t xml:space="preserve"> Nursing Home Minimum Standards.</w:t>
      </w:r>
    </w:p>
    <w:p w:rsidR="0022661D" w:rsidRPr="001A10CD" w:rsidRDefault="0022661D">
      <w:pPr>
        <w:rPr>
          <w:rFonts w:asciiTheme="minorHAnsi" w:hAnsiTheme="minorHAnsi" w:cs="Tahoma"/>
          <w:b/>
          <w:bCs/>
          <w:sz w:val="22"/>
          <w:szCs w:val="22"/>
        </w:rPr>
      </w:pPr>
    </w:p>
    <w:p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Professional responsibilities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Individual care for each patient by creating a relaxed and homely environment which maximises the individual patients opportunity for independence.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feeding, dressing, bathing, lifting, mobilising and all other personal hygienic functions of each patient.</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Make beds neatly and tidy drawers, lockers and wardrobes within bedrooms.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general tidying and cleaning of the Home and all nursing equipment.</w:t>
      </w:r>
    </w:p>
    <w:p w:rsidR="0053014A"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maintaining a supply of clean laundry by carrying out laundry duties when requested.</w:t>
      </w:r>
    </w:p>
    <w:p w:rsidR="0022661D" w:rsidRPr="00113A39" w:rsidRDefault="0053014A"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Collect patients’ clean clothes from laundry and return to wardrobes/drawers of bedrooms.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Works as part of a team to maintain a high standard of nursing care 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Assists in the organisation and implementation of social activities 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 xml:space="preserve">Continues the Company’s policy of being polite and courteous to all doctors, pharmacists, </w:t>
      </w:r>
      <w:proofErr w:type="gramStart"/>
      <w:r w:rsidRPr="001A10CD">
        <w:rPr>
          <w:rFonts w:asciiTheme="minorHAnsi" w:hAnsiTheme="minorHAnsi" w:cs="Tahoma"/>
          <w:sz w:val="22"/>
          <w:szCs w:val="22"/>
        </w:rPr>
        <w:t>external</w:t>
      </w:r>
      <w:proofErr w:type="gramEnd"/>
      <w:r w:rsidRPr="001A10CD">
        <w:rPr>
          <w:rFonts w:asciiTheme="minorHAnsi" w:hAnsiTheme="minorHAnsi" w:cs="Tahoma"/>
          <w:sz w:val="22"/>
          <w:szCs w:val="22"/>
        </w:rPr>
        <w:t xml:space="preserve"> medical staff, patient’s relatives and friends, religious practitioners and the Northern Health Board Nursing Home Inspection Unit Team.</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Continually updates oneself on current procedures through the use of literature available in the Home and attends internal and external courses when requested by the Staff Nurse/Matron.</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Complies with all infection control measures operating within the Home.</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Wears protective clothing as required.</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Takes responsibility for the protection of vulnerable adults and reports to management where they consider a person has caused harm or posed risk of harm to any patient.</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Is compliant with the Company’s Health and Safety Procedures.</w:t>
      </w:r>
    </w:p>
    <w:p w:rsidR="0022661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Adheres to the fire and accident prevention policy of the Home</w:t>
      </w:r>
    </w:p>
    <w:p w:rsidR="001A10CD" w:rsidRPr="00113A39" w:rsidRDefault="0022661D" w:rsidP="00113A39">
      <w:pPr>
        <w:numPr>
          <w:ilvl w:val="0"/>
          <w:numId w:val="37"/>
        </w:numPr>
        <w:rPr>
          <w:rFonts w:asciiTheme="minorHAnsi" w:hAnsiTheme="minorHAnsi" w:cs="Tahoma"/>
          <w:sz w:val="22"/>
          <w:szCs w:val="22"/>
        </w:rPr>
      </w:pPr>
      <w:r w:rsidRPr="001A10CD">
        <w:rPr>
          <w:rFonts w:asciiTheme="minorHAnsi" w:hAnsiTheme="minorHAnsi" w:cs="Tahoma"/>
          <w:sz w:val="22"/>
          <w:szCs w:val="22"/>
        </w:rPr>
        <w:t>Observes confidentiality at all times.</w:t>
      </w:r>
    </w:p>
    <w:p w:rsidR="0022661D" w:rsidRPr="001A10CD" w:rsidRDefault="0022661D" w:rsidP="00113A39">
      <w:pPr>
        <w:rPr>
          <w:rFonts w:asciiTheme="minorHAnsi" w:hAnsiTheme="minorHAnsi" w:cs="Tahoma"/>
          <w:sz w:val="22"/>
          <w:szCs w:val="22"/>
        </w:rPr>
      </w:pPr>
      <w:r w:rsidRPr="001A10CD">
        <w:rPr>
          <w:rFonts w:asciiTheme="minorHAnsi" w:hAnsiTheme="minorHAnsi" w:cs="Tahoma"/>
          <w:sz w:val="22"/>
          <w:szCs w:val="22"/>
          <w:u w:val="single"/>
        </w:rPr>
        <w:t>Administrative responsibilities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economic use of all supplies and equipment. Maintaining all these resources in a satisfactory condition and reporting any faults/breakages.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Reports all accidents, complaints and defects in equipment to the primary nurse.</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Ensures the safe keeping of patient’s belongings and valuables in accordance with the Home policy.</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 xml:space="preserve">Does not accept gifts from patients or witness a patient’s will. </w:t>
      </w:r>
    </w:p>
    <w:p w:rsidR="0022661D" w:rsidRPr="00113A39" w:rsidRDefault="0022661D" w:rsidP="00113A39">
      <w:pPr>
        <w:rPr>
          <w:rFonts w:asciiTheme="minorHAnsi" w:hAnsiTheme="minorHAnsi" w:cs="Tahoma"/>
          <w:sz w:val="22"/>
          <w:szCs w:val="22"/>
          <w:u w:val="single"/>
        </w:rPr>
      </w:pPr>
      <w:r w:rsidRPr="001A10CD">
        <w:rPr>
          <w:rFonts w:asciiTheme="minorHAnsi" w:hAnsiTheme="minorHAnsi" w:cs="Tahoma"/>
          <w:sz w:val="22"/>
          <w:szCs w:val="22"/>
          <w:u w:val="single"/>
        </w:rPr>
        <w:t>Personnel responsibilities</w:t>
      </w:r>
    </w:p>
    <w:p w:rsidR="0022661D"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the Company’s Equal Opportunities Policy.</w:t>
      </w:r>
    </w:p>
    <w:p w:rsidR="00A93498" w:rsidRPr="00113A39" w:rsidRDefault="0022661D" w:rsidP="00113A39">
      <w:pPr>
        <w:numPr>
          <w:ilvl w:val="0"/>
          <w:numId w:val="2"/>
        </w:numPr>
        <w:rPr>
          <w:rFonts w:asciiTheme="minorHAnsi" w:hAnsiTheme="minorHAnsi" w:cs="Tahoma"/>
          <w:sz w:val="22"/>
          <w:szCs w:val="22"/>
        </w:rPr>
      </w:pPr>
      <w:r w:rsidRPr="001A10CD">
        <w:rPr>
          <w:rFonts w:asciiTheme="minorHAnsi" w:hAnsiTheme="minorHAnsi" w:cs="Tahoma"/>
          <w:sz w:val="22"/>
          <w:szCs w:val="22"/>
        </w:rPr>
        <w:t>Is familiar with the Home’s fire evacuation procedures.</w:t>
      </w:r>
    </w:p>
    <w:p w:rsidR="0022661D" w:rsidRPr="001A10CD" w:rsidRDefault="0022661D" w:rsidP="00A93498">
      <w:pPr>
        <w:numPr>
          <w:ilvl w:val="0"/>
          <w:numId w:val="2"/>
        </w:numPr>
        <w:rPr>
          <w:rFonts w:asciiTheme="minorHAnsi" w:hAnsiTheme="minorHAnsi" w:cs="Tahoma"/>
          <w:sz w:val="22"/>
          <w:szCs w:val="22"/>
        </w:rPr>
      </w:pPr>
      <w:r w:rsidRPr="001A10CD">
        <w:rPr>
          <w:rFonts w:asciiTheme="minorHAnsi" w:hAnsiTheme="minorHAnsi" w:cs="Tahoma"/>
          <w:sz w:val="22"/>
          <w:szCs w:val="22"/>
        </w:rPr>
        <w:t>Is compliant with all Company’s personnel/HR policies</w:t>
      </w:r>
      <w:r w:rsidR="00A93498" w:rsidRPr="001A10CD">
        <w:rPr>
          <w:rFonts w:asciiTheme="minorHAnsi" w:hAnsiTheme="minorHAnsi" w:cs="Tahoma"/>
          <w:sz w:val="22"/>
          <w:szCs w:val="22"/>
        </w:rPr>
        <w:t>.</w:t>
      </w:r>
      <w:r w:rsidRPr="001A10CD">
        <w:rPr>
          <w:rFonts w:asciiTheme="minorHAnsi" w:hAnsiTheme="minorHAnsi" w:cs="Tahoma"/>
          <w:sz w:val="22"/>
          <w:szCs w:val="22"/>
        </w:rPr>
        <w:t xml:space="preserve"> </w:t>
      </w:r>
    </w:p>
    <w:p w:rsidR="00A93498" w:rsidRPr="00113A39" w:rsidRDefault="00A93498">
      <w:pPr>
        <w:rPr>
          <w:rFonts w:asciiTheme="minorHAnsi" w:hAnsiTheme="minorHAnsi" w:cs="Tahoma"/>
          <w:b/>
          <w:bCs/>
          <w:sz w:val="22"/>
          <w:szCs w:val="22"/>
        </w:rPr>
      </w:pPr>
    </w:p>
    <w:p w:rsidR="0022661D" w:rsidRPr="00113A39" w:rsidRDefault="0022661D">
      <w:pPr>
        <w:rPr>
          <w:rFonts w:asciiTheme="minorHAnsi" w:hAnsiTheme="minorHAnsi" w:cs="Tahoma"/>
          <w:b/>
          <w:bCs/>
          <w:sz w:val="22"/>
          <w:szCs w:val="22"/>
        </w:rPr>
      </w:pPr>
      <w:r w:rsidRPr="00113A39">
        <w:rPr>
          <w:rFonts w:asciiTheme="minorHAnsi" w:hAnsiTheme="minorHAnsi" w:cs="Tahoma"/>
          <w:b/>
          <w:bCs/>
          <w:sz w:val="22"/>
          <w:szCs w:val="22"/>
        </w:rPr>
        <w:t>This job description will be subject to review in the light of changing circumstances and may include any other duties and responsibilities as may be determined in consultation with the jobholder.  It is not intended to be rigid and inflexible, but should be regarded as providing guidelines within which the individual works.</w:t>
      </w:r>
    </w:p>
    <w:sectPr w:rsidR="0022661D" w:rsidRPr="00113A39" w:rsidSect="0022661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3A3" w:rsidRDefault="009103A3">
      <w:r>
        <w:separator/>
      </w:r>
    </w:p>
  </w:endnote>
  <w:endnote w:type="continuationSeparator" w:id="0">
    <w:p w:rsidR="009103A3" w:rsidRDefault="009103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3A3" w:rsidRDefault="009103A3">
      <w:r>
        <w:separator/>
      </w:r>
    </w:p>
  </w:footnote>
  <w:footnote w:type="continuationSeparator" w:id="0">
    <w:p w:rsidR="009103A3" w:rsidRDefault="009103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2408B"/>
    <w:multiLevelType w:val="hybridMultilevel"/>
    <w:tmpl w:val="AF1C3D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nsid w:val="04D64401"/>
    <w:multiLevelType w:val="hybridMultilevel"/>
    <w:tmpl w:val="5CA829B0"/>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2">
    <w:nsid w:val="052640FA"/>
    <w:multiLevelType w:val="multilevel"/>
    <w:tmpl w:val="DC24FDB6"/>
    <w:lvl w:ilvl="0">
      <w:start w:val="2"/>
      <w:numFmt w:val="decimal"/>
      <w:lvlText w:val="%1"/>
      <w:lvlJc w:val="left"/>
      <w:pPr>
        <w:tabs>
          <w:tab w:val="num" w:pos="720"/>
        </w:tabs>
        <w:ind w:left="720" w:hanging="720"/>
      </w:pPr>
      <w:rPr>
        <w:rFonts w:ascii="Times New Roman" w:hAnsi="Times New Roman" w:cs="Times New Roman" w:hint="default"/>
      </w:rPr>
    </w:lvl>
    <w:lvl w:ilvl="1">
      <w:start w:val="1"/>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nsid w:val="071D1ED0"/>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nsid w:val="0D87334B"/>
    <w:multiLevelType w:val="hybridMultilevel"/>
    <w:tmpl w:val="FF2CF6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
    <w:nsid w:val="13264A29"/>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6">
    <w:nsid w:val="152F5353"/>
    <w:multiLevelType w:val="hybridMultilevel"/>
    <w:tmpl w:val="3814A8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1D1A1C5F"/>
    <w:multiLevelType w:val="hybridMultilevel"/>
    <w:tmpl w:val="25D6EB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nsid w:val="2167301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9">
    <w:nsid w:val="23B471C7"/>
    <w:multiLevelType w:val="hybridMultilevel"/>
    <w:tmpl w:val="422E3774"/>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10">
    <w:nsid w:val="24377D66"/>
    <w:multiLevelType w:val="hybridMultilevel"/>
    <w:tmpl w:val="1DF8FAB8"/>
    <w:lvl w:ilvl="0" w:tplc="08090001">
      <w:start w:val="1"/>
      <w:numFmt w:val="bullet"/>
      <w:lvlText w:val=""/>
      <w:lvlJc w:val="left"/>
      <w:pPr>
        <w:ind w:left="108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1">
    <w:nsid w:val="24434716"/>
    <w:multiLevelType w:val="hybridMultilevel"/>
    <w:tmpl w:val="B25CF730"/>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12">
    <w:nsid w:val="2586439A"/>
    <w:multiLevelType w:val="hybridMultilevel"/>
    <w:tmpl w:val="7CF40B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27331595"/>
    <w:multiLevelType w:val="hybridMultilevel"/>
    <w:tmpl w:val="12908DE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3B54A7"/>
    <w:multiLevelType w:val="hybridMultilevel"/>
    <w:tmpl w:val="AAEEE6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5">
    <w:nsid w:val="35640591"/>
    <w:multiLevelType w:val="hybridMultilevel"/>
    <w:tmpl w:val="6D7ED3A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A5930FB"/>
    <w:multiLevelType w:val="hybridMultilevel"/>
    <w:tmpl w:val="7E16B4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7">
    <w:nsid w:val="3EE8161C"/>
    <w:multiLevelType w:val="hybridMultilevel"/>
    <w:tmpl w:val="B5DC2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0F9426A"/>
    <w:multiLevelType w:val="hybridMultilevel"/>
    <w:tmpl w:val="40C6756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nsid w:val="421D0835"/>
    <w:multiLevelType w:val="hybridMultilevel"/>
    <w:tmpl w:val="F17A6B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0">
    <w:nsid w:val="42962B58"/>
    <w:multiLevelType w:val="hybridMultilevel"/>
    <w:tmpl w:val="1C58D18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45463FF7"/>
    <w:multiLevelType w:val="multilevel"/>
    <w:tmpl w:val="458A15D0"/>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2">
    <w:nsid w:val="4CEB1D2D"/>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3">
    <w:nsid w:val="4DAF774E"/>
    <w:multiLevelType w:val="hybridMultilevel"/>
    <w:tmpl w:val="9468CE8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527E7267"/>
    <w:multiLevelType w:val="hybridMultilevel"/>
    <w:tmpl w:val="39A012C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5">
    <w:nsid w:val="53367333"/>
    <w:multiLevelType w:val="hybridMultilevel"/>
    <w:tmpl w:val="8C24A91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58545F12"/>
    <w:multiLevelType w:val="hybridMultilevel"/>
    <w:tmpl w:val="EB76B5A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7">
    <w:nsid w:val="5B2860E9"/>
    <w:multiLevelType w:val="hybridMultilevel"/>
    <w:tmpl w:val="370ACAB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8">
    <w:nsid w:val="5F64418C"/>
    <w:multiLevelType w:val="hybridMultilevel"/>
    <w:tmpl w:val="C32AB50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9">
    <w:nsid w:val="5FFC2191"/>
    <w:multiLevelType w:val="multilevel"/>
    <w:tmpl w:val="F17A6B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6350352F"/>
    <w:multiLevelType w:val="hybridMultilevel"/>
    <w:tmpl w:val="F8CAF1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1">
    <w:nsid w:val="636E47E4"/>
    <w:multiLevelType w:val="hybridMultilevel"/>
    <w:tmpl w:val="807C742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68C054E0"/>
    <w:multiLevelType w:val="hybridMultilevel"/>
    <w:tmpl w:val="9E14149A"/>
    <w:lvl w:ilvl="0" w:tplc="08090001">
      <w:start w:val="1"/>
      <w:numFmt w:val="bullet"/>
      <w:lvlText w:val=""/>
      <w:lvlJc w:val="left"/>
      <w:pPr>
        <w:ind w:left="1003" w:hanging="360"/>
      </w:pPr>
      <w:rPr>
        <w:rFonts w:ascii="Symbol" w:hAnsi="Symbol" w:cs="Symbol" w:hint="default"/>
      </w:rPr>
    </w:lvl>
    <w:lvl w:ilvl="1" w:tplc="08090003">
      <w:start w:val="1"/>
      <w:numFmt w:val="bullet"/>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cs="Wingdings" w:hint="default"/>
      </w:rPr>
    </w:lvl>
    <w:lvl w:ilvl="3" w:tplc="08090001">
      <w:start w:val="1"/>
      <w:numFmt w:val="bullet"/>
      <w:lvlText w:val=""/>
      <w:lvlJc w:val="left"/>
      <w:pPr>
        <w:ind w:left="3163" w:hanging="360"/>
      </w:pPr>
      <w:rPr>
        <w:rFonts w:ascii="Symbol" w:hAnsi="Symbol" w:cs="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cs="Wingdings" w:hint="default"/>
      </w:rPr>
    </w:lvl>
    <w:lvl w:ilvl="6" w:tplc="08090001">
      <w:start w:val="1"/>
      <w:numFmt w:val="bullet"/>
      <w:lvlText w:val=""/>
      <w:lvlJc w:val="left"/>
      <w:pPr>
        <w:ind w:left="5323" w:hanging="360"/>
      </w:pPr>
      <w:rPr>
        <w:rFonts w:ascii="Symbol" w:hAnsi="Symbol" w:cs="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cs="Wingdings" w:hint="default"/>
      </w:rPr>
    </w:lvl>
  </w:abstractNum>
  <w:abstractNum w:abstractNumId="33">
    <w:nsid w:val="74C902E3"/>
    <w:multiLevelType w:val="hybridMultilevel"/>
    <w:tmpl w:val="D7E4D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4">
    <w:nsid w:val="7534149E"/>
    <w:multiLevelType w:val="multilevel"/>
    <w:tmpl w:val="2F24FEB0"/>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5">
    <w:nsid w:val="799F22EB"/>
    <w:multiLevelType w:val="hybridMultilevel"/>
    <w:tmpl w:val="A0C40EC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6">
    <w:nsid w:val="7F774607"/>
    <w:multiLevelType w:val="multilevel"/>
    <w:tmpl w:val="B70A80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360"/>
        </w:tabs>
        <w:ind w:left="360" w:hanging="360"/>
      </w:pPr>
      <w:rPr>
        <w:rFonts w:ascii="Symbol" w:hAnsi="Symbol" w:cs="Symbol"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num w:numId="1">
    <w:abstractNumId w:val="16"/>
  </w:num>
  <w:num w:numId="2">
    <w:abstractNumId w:val="33"/>
  </w:num>
  <w:num w:numId="3">
    <w:abstractNumId w:val="20"/>
  </w:num>
  <w:num w:numId="4">
    <w:abstractNumId w:val="6"/>
  </w:num>
  <w:num w:numId="5">
    <w:abstractNumId w:val="21"/>
  </w:num>
  <w:num w:numId="6">
    <w:abstractNumId w:val="2"/>
  </w:num>
  <w:num w:numId="7">
    <w:abstractNumId w:val="34"/>
  </w:num>
  <w:num w:numId="8">
    <w:abstractNumId w:val="3"/>
  </w:num>
  <w:num w:numId="9">
    <w:abstractNumId w:val="36"/>
  </w:num>
  <w:num w:numId="10">
    <w:abstractNumId w:val="22"/>
  </w:num>
  <w:num w:numId="11">
    <w:abstractNumId w:val="12"/>
  </w:num>
  <w:num w:numId="12">
    <w:abstractNumId w:val="30"/>
  </w:num>
  <w:num w:numId="13">
    <w:abstractNumId w:val="31"/>
  </w:num>
  <w:num w:numId="14">
    <w:abstractNumId w:val="8"/>
  </w:num>
  <w:num w:numId="15">
    <w:abstractNumId w:val="5"/>
  </w:num>
  <w:num w:numId="16">
    <w:abstractNumId w:val="23"/>
  </w:num>
  <w:num w:numId="17">
    <w:abstractNumId w:val="27"/>
  </w:num>
  <w:num w:numId="18">
    <w:abstractNumId w:val="19"/>
  </w:num>
  <w:num w:numId="19">
    <w:abstractNumId w:val="29"/>
  </w:num>
  <w:num w:numId="20">
    <w:abstractNumId w:val="35"/>
  </w:num>
  <w:num w:numId="21">
    <w:abstractNumId w:val="4"/>
  </w:num>
  <w:num w:numId="22">
    <w:abstractNumId w:val="9"/>
  </w:num>
  <w:num w:numId="23">
    <w:abstractNumId w:val="32"/>
  </w:num>
  <w:num w:numId="24">
    <w:abstractNumId w:val="28"/>
  </w:num>
  <w:num w:numId="25">
    <w:abstractNumId w:val="7"/>
  </w:num>
  <w:num w:numId="26">
    <w:abstractNumId w:val="24"/>
  </w:num>
  <w:num w:numId="27">
    <w:abstractNumId w:val="14"/>
  </w:num>
  <w:num w:numId="28">
    <w:abstractNumId w:val="10"/>
  </w:num>
  <w:num w:numId="29">
    <w:abstractNumId w:val="0"/>
  </w:num>
  <w:num w:numId="30">
    <w:abstractNumId w:val="25"/>
  </w:num>
  <w:num w:numId="31">
    <w:abstractNumId w:val="1"/>
  </w:num>
  <w:num w:numId="32">
    <w:abstractNumId w:val="26"/>
  </w:num>
  <w:num w:numId="33">
    <w:abstractNumId w:val="11"/>
  </w:num>
  <w:num w:numId="34">
    <w:abstractNumId w:val="18"/>
  </w:num>
  <w:num w:numId="35">
    <w:abstractNumId w:val="13"/>
  </w:num>
  <w:num w:numId="36">
    <w:abstractNumId w:val="15"/>
  </w:num>
  <w:num w:numId="3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22661D"/>
    <w:rsid w:val="00052158"/>
    <w:rsid w:val="00073ABE"/>
    <w:rsid w:val="00113A39"/>
    <w:rsid w:val="00134EAB"/>
    <w:rsid w:val="00140022"/>
    <w:rsid w:val="001558D2"/>
    <w:rsid w:val="001A10CD"/>
    <w:rsid w:val="0022661D"/>
    <w:rsid w:val="00304350"/>
    <w:rsid w:val="003959D4"/>
    <w:rsid w:val="0040370F"/>
    <w:rsid w:val="00427AAF"/>
    <w:rsid w:val="00462899"/>
    <w:rsid w:val="004915B8"/>
    <w:rsid w:val="00506662"/>
    <w:rsid w:val="00514D3E"/>
    <w:rsid w:val="0053014A"/>
    <w:rsid w:val="00533513"/>
    <w:rsid w:val="00565FC2"/>
    <w:rsid w:val="005663B3"/>
    <w:rsid w:val="00572DD0"/>
    <w:rsid w:val="005C6E50"/>
    <w:rsid w:val="005E4D19"/>
    <w:rsid w:val="0060444F"/>
    <w:rsid w:val="00644F1A"/>
    <w:rsid w:val="006B65AE"/>
    <w:rsid w:val="007771A4"/>
    <w:rsid w:val="007C25BE"/>
    <w:rsid w:val="007D0451"/>
    <w:rsid w:val="007E4F72"/>
    <w:rsid w:val="00826FDE"/>
    <w:rsid w:val="008401C9"/>
    <w:rsid w:val="008E0B81"/>
    <w:rsid w:val="008F6E6E"/>
    <w:rsid w:val="009103A3"/>
    <w:rsid w:val="00915DD8"/>
    <w:rsid w:val="00961351"/>
    <w:rsid w:val="009C1C1D"/>
    <w:rsid w:val="00A5557F"/>
    <w:rsid w:val="00A93498"/>
    <w:rsid w:val="00AA1188"/>
    <w:rsid w:val="00AD43B6"/>
    <w:rsid w:val="00BA3EE1"/>
    <w:rsid w:val="00BD0087"/>
    <w:rsid w:val="00C25AA5"/>
    <w:rsid w:val="00CA4D60"/>
    <w:rsid w:val="00CC1029"/>
    <w:rsid w:val="00D55D54"/>
    <w:rsid w:val="00D673AF"/>
    <w:rsid w:val="00D87629"/>
    <w:rsid w:val="00D9037F"/>
    <w:rsid w:val="00DE67B2"/>
    <w:rsid w:val="00DF319F"/>
    <w:rsid w:val="00E0687A"/>
    <w:rsid w:val="00ED14DF"/>
    <w:rsid w:val="00F2616D"/>
    <w:rsid w:val="00F9687F"/>
    <w:rsid w:val="00FA7BA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70F"/>
    <w:rPr>
      <w:rFonts w:ascii="Times New Roman" w:hAnsi="Times New Roman"/>
      <w:sz w:val="24"/>
      <w:szCs w:val="24"/>
      <w:lang w:val="en-GB"/>
    </w:rPr>
  </w:style>
  <w:style w:type="paragraph" w:styleId="Heading1">
    <w:name w:val="heading 1"/>
    <w:basedOn w:val="Normal"/>
    <w:next w:val="Normal"/>
    <w:link w:val="Heading1Char"/>
    <w:uiPriority w:val="99"/>
    <w:qFormat/>
    <w:rsid w:val="0040370F"/>
    <w:pPr>
      <w:keepNext/>
      <w:outlineLvl w:val="0"/>
    </w:pPr>
    <w:rPr>
      <w:rFonts w:ascii="Tahoma" w:hAnsi="Tahoma" w:cs="Tahoma"/>
      <w:b/>
      <w:bCs/>
      <w:i/>
      <w:iCs/>
      <w:noProo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0370F"/>
    <w:rPr>
      <w:rFonts w:ascii="Cambria" w:hAnsi="Cambria" w:cs="Cambria"/>
      <w:b/>
      <w:bCs/>
      <w:kern w:val="32"/>
      <w:sz w:val="32"/>
      <w:szCs w:val="32"/>
      <w:lang w:eastAsia="en-US"/>
    </w:rPr>
  </w:style>
  <w:style w:type="paragraph" w:styleId="BodyText2">
    <w:name w:val="Body Text 2"/>
    <w:basedOn w:val="Normal"/>
    <w:link w:val="BodyText2Char"/>
    <w:uiPriority w:val="99"/>
    <w:rsid w:val="0040370F"/>
    <w:pPr>
      <w:spacing w:after="120"/>
      <w:ind w:left="283"/>
    </w:pPr>
  </w:style>
  <w:style w:type="character" w:customStyle="1" w:styleId="BodyText2Char">
    <w:name w:val="Body Text 2 Char"/>
    <w:basedOn w:val="DefaultParagraphFont"/>
    <w:link w:val="BodyText2"/>
    <w:uiPriority w:val="99"/>
    <w:rsid w:val="0040370F"/>
    <w:rPr>
      <w:rFonts w:ascii="Times New Roman" w:hAnsi="Times New Roman" w:cs="Times New Roman"/>
      <w:sz w:val="24"/>
      <w:szCs w:val="24"/>
      <w:lang w:eastAsia="en-US"/>
    </w:rPr>
  </w:style>
  <w:style w:type="paragraph" w:styleId="NormalWeb">
    <w:name w:val="Normal (Web)"/>
    <w:basedOn w:val="Normal"/>
    <w:uiPriority w:val="99"/>
    <w:rsid w:val="0040370F"/>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uiPriority w:val="99"/>
    <w:rsid w:val="0040370F"/>
    <w:rPr>
      <w:color w:val="000000"/>
      <w:sz w:val="20"/>
      <w:szCs w:val="20"/>
    </w:rPr>
  </w:style>
  <w:style w:type="character" w:customStyle="1" w:styleId="BodyTextChar">
    <w:name w:val="Body Text Char"/>
    <w:basedOn w:val="DefaultParagraphFont"/>
    <w:link w:val="BodyText"/>
    <w:uiPriority w:val="99"/>
    <w:rsid w:val="0040370F"/>
    <w:rPr>
      <w:rFonts w:ascii="Times New Roman" w:hAnsi="Times New Roman" w:cs="Times New Roman"/>
      <w:sz w:val="24"/>
      <w:szCs w:val="24"/>
      <w:lang w:eastAsia="en-US"/>
    </w:rPr>
  </w:style>
  <w:style w:type="character" w:customStyle="1" w:styleId="BodyTextIndentChar">
    <w:name w:val="Body Text Indent Char"/>
    <w:basedOn w:val="DefaultParagraphFont"/>
    <w:uiPriority w:val="99"/>
    <w:rsid w:val="0040370F"/>
    <w:rPr>
      <w:rFonts w:ascii="Times New Roman" w:hAnsi="Times New Roman" w:cs="Times New Roman"/>
      <w:sz w:val="24"/>
      <w:szCs w:val="24"/>
      <w:lang w:eastAsia="en-US"/>
    </w:rPr>
  </w:style>
  <w:style w:type="paragraph" w:styleId="ListParagraph">
    <w:name w:val="List Paragraph"/>
    <w:basedOn w:val="Normal"/>
    <w:uiPriority w:val="99"/>
    <w:qFormat/>
    <w:rsid w:val="0040370F"/>
    <w:pPr>
      <w:ind w:left="720"/>
    </w:pPr>
  </w:style>
  <w:style w:type="paragraph" w:styleId="Header">
    <w:name w:val="header"/>
    <w:basedOn w:val="Normal"/>
    <w:link w:val="HeaderChar"/>
    <w:uiPriority w:val="99"/>
    <w:rsid w:val="0040370F"/>
    <w:pPr>
      <w:tabs>
        <w:tab w:val="center" w:pos="4680"/>
        <w:tab w:val="right" w:pos="9360"/>
      </w:tabs>
    </w:pPr>
  </w:style>
  <w:style w:type="character" w:customStyle="1" w:styleId="HeaderChar">
    <w:name w:val="Header Char"/>
    <w:basedOn w:val="DefaultParagraphFont"/>
    <w:link w:val="Header"/>
    <w:uiPriority w:val="99"/>
    <w:rsid w:val="0040370F"/>
    <w:rPr>
      <w:rFonts w:ascii="Times New Roman" w:hAnsi="Times New Roman" w:cs="Times New Roman"/>
      <w:sz w:val="24"/>
      <w:szCs w:val="24"/>
      <w:lang w:val="en-GB"/>
    </w:rPr>
  </w:style>
  <w:style w:type="paragraph" w:styleId="Footer">
    <w:name w:val="footer"/>
    <w:basedOn w:val="Normal"/>
    <w:link w:val="FooterChar"/>
    <w:uiPriority w:val="99"/>
    <w:rsid w:val="0040370F"/>
    <w:pPr>
      <w:tabs>
        <w:tab w:val="center" w:pos="4680"/>
        <w:tab w:val="right" w:pos="9360"/>
      </w:tabs>
    </w:pPr>
  </w:style>
  <w:style w:type="character" w:customStyle="1" w:styleId="FooterChar">
    <w:name w:val="Footer Char"/>
    <w:basedOn w:val="DefaultParagraphFont"/>
    <w:link w:val="Footer"/>
    <w:uiPriority w:val="99"/>
    <w:rsid w:val="0040370F"/>
    <w:rPr>
      <w:rFonts w:ascii="Times New Roman" w:hAnsi="Times New Roman" w:cs="Times New Roman"/>
      <w:sz w:val="24"/>
      <w:szCs w:val="24"/>
      <w:lang w:val="en-GB"/>
    </w:rPr>
  </w:style>
  <w:style w:type="paragraph" w:styleId="NoSpacing">
    <w:name w:val="No Spacing"/>
    <w:uiPriority w:val="1"/>
    <w:qFormat/>
    <w:rsid w:val="001A10CD"/>
    <w:rPr>
      <w:rFonts w:ascii="Times New Roman" w:hAnsi="Times New Roman"/>
      <w:sz w:val="24"/>
      <w:szCs w:val="24"/>
      <w:lang w:val="en-GB"/>
    </w:rPr>
  </w:style>
</w:styles>
</file>

<file path=word/webSettings.xml><?xml version="1.0" encoding="utf-8"?>
<w:webSettings xmlns:r="http://schemas.openxmlformats.org/officeDocument/2006/relationships" xmlns:w="http://schemas.openxmlformats.org/wordprocessingml/2006/main">
  <w:divs>
    <w:div w:id="141639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Pages>
  <Words>827</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Person Specification</vt:lpstr>
    </vt:vector>
  </TitlesOfParts>
  <Company>Malone Lodge Hotel</Company>
  <LinksUpToDate>false</LinksUpToDate>
  <CharactersWithSpaces>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dc:title>
  <dc:creator>cara</dc:creator>
  <cp:lastModifiedBy>cshields</cp:lastModifiedBy>
  <cp:revision>16</cp:revision>
  <cp:lastPrinted>2017-02-01T13:51:00Z</cp:lastPrinted>
  <dcterms:created xsi:type="dcterms:W3CDTF">2016-02-24T14:52:00Z</dcterms:created>
  <dcterms:modified xsi:type="dcterms:W3CDTF">2018-08-16T08:19:00Z</dcterms:modified>
</cp:coreProperties>
</file>